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31" w:rsidRPr="00F65031" w:rsidRDefault="00F65031" w:rsidP="00F65031">
      <w:pPr>
        <w:autoSpaceDE w:val="0"/>
        <w:autoSpaceDN w:val="0"/>
        <w:adjustRightInd w:val="0"/>
        <w:spacing w:after="0" w:line="240" w:lineRule="auto"/>
        <w:jc w:val="center"/>
        <w:rPr>
          <w:rFonts w:eastAsia="FreeSans" w:cs="FreeSans"/>
          <w:sz w:val="28"/>
          <w:szCs w:val="24"/>
        </w:rPr>
      </w:pPr>
      <w:r w:rsidRPr="00F65031">
        <w:rPr>
          <w:rFonts w:eastAsia="FreeSans" w:cs="FreeSans"/>
          <w:sz w:val="28"/>
          <w:szCs w:val="24"/>
        </w:rPr>
        <w:t xml:space="preserve"> </w:t>
      </w:r>
      <w:r>
        <w:rPr>
          <w:rFonts w:eastAsia="FreeSans" w:cs="FreeSans"/>
          <w:sz w:val="28"/>
          <w:szCs w:val="24"/>
        </w:rPr>
        <w:t xml:space="preserve"> Clergy </w:t>
      </w:r>
      <w:r w:rsidRPr="00F65031">
        <w:rPr>
          <w:rFonts w:eastAsia="FreeSans" w:cs="FreeSans"/>
          <w:sz w:val="28"/>
          <w:szCs w:val="24"/>
        </w:rPr>
        <w:t>Compensation Guidelines</w:t>
      </w:r>
    </w:p>
    <w:p w:rsidR="00F65031" w:rsidRDefault="00F65031" w:rsidP="00F65031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4"/>
          <w:szCs w:val="24"/>
        </w:rPr>
      </w:pPr>
    </w:p>
    <w:p w:rsidR="00F65031" w:rsidRDefault="00F65031" w:rsidP="00F65031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4"/>
          <w:szCs w:val="24"/>
        </w:rPr>
      </w:pPr>
    </w:p>
    <w:p w:rsidR="00F65031" w:rsidRPr="00F65031" w:rsidRDefault="00F65031" w:rsidP="00F65031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4"/>
          <w:szCs w:val="24"/>
        </w:rPr>
      </w:pPr>
      <w:r w:rsidRPr="00F65031">
        <w:rPr>
          <w:rFonts w:eastAsia="FreeSans" w:cs="FreeSans"/>
          <w:sz w:val="24"/>
          <w:szCs w:val="24"/>
        </w:rPr>
        <w:t>“Compensation” is constituted as the combination of all cash compensation, as defined below,</w:t>
      </w:r>
    </w:p>
    <w:p w:rsidR="00F65031" w:rsidRPr="00F65031" w:rsidRDefault="00F65031" w:rsidP="00F65031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4"/>
          <w:szCs w:val="24"/>
        </w:rPr>
      </w:pPr>
      <w:proofErr w:type="gramStart"/>
      <w:r w:rsidRPr="00F65031">
        <w:rPr>
          <w:rFonts w:eastAsia="FreeSans" w:cs="FreeSans"/>
          <w:sz w:val="24"/>
          <w:szCs w:val="24"/>
        </w:rPr>
        <w:t>and</w:t>
      </w:r>
      <w:proofErr w:type="gramEnd"/>
      <w:r w:rsidRPr="00F65031">
        <w:rPr>
          <w:rFonts w:eastAsia="FreeSans" w:cs="FreeSans"/>
          <w:sz w:val="24"/>
          <w:szCs w:val="24"/>
        </w:rPr>
        <w:t xml:space="preserve"> housing. The two combined represent the figure reported to the Church Pension Fund and</w:t>
      </w:r>
    </w:p>
    <w:p w:rsidR="00F65031" w:rsidRPr="00F65031" w:rsidRDefault="00F65031" w:rsidP="00F65031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4"/>
          <w:szCs w:val="24"/>
        </w:rPr>
      </w:pPr>
      <w:proofErr w:type="gramStart"/>
      <w:r w:rsidRPr="00F65031">
        <w:rPr>
          <w:rFonts w:eastAsia="FreeSans" w:cs="FreeSans"/>
          <w:sz w:val="24"/>
          <w:szCs w:val="24"/>
        </w:rPr>
        <w:t>are</w:t>
      </w:r>
      <w:proofErr w:type="gramEnd"/>
      <w:r w:rsidRPr="00F65031">
        <w:rPr>
          <w:rFonts w:eastAsia="FreeSans" w:cs="FreeSans"/>
          <w:sz w:val="24"/>
          <w:szCs w:val="24"/>
        </w:rPr>
        <w:t xml:space="preserve"> the basis on which those premiums are computed. NOT included in that amount are</w:t>
      </w:r>
    </w:p>
    <w:p w:rsidR="00F65031" w:rsidRPr="00F65031" w:rsidRDefault="00F65031" w:rsidP="00F65031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4"/>
          <w:szCs w:val="24"/>
        </w:rPr>
      </w:pPr>
      <w:r w:rsidRPr="00F65031">
        <w:rPr>
          <w:rFonts w:eastAsia="FreeSans" w:cs="FreeSans"/>
          <w:sz w:val="24"/>
          <w:szCs w:val="24"/>
        </w:rPr>
        <w:t>“</w:t>
      </w:r>
      <w:proofErr w:type="gramStart"/>
      <w:r w:rsidRPr="00F65031">
        <w:rPr>
          <w:rFonts w:eastAsia="FreeSans" w:cs="FreeSans"/>
          <w:sz w:val="24"/>
          <w:szCs w:val="24"/>
        </w:rPr>
        <w:t>benefits</w:t>
      </w:r>
      <w:proofErr w:type="gramEnd"/>
      <w:r w:rsidRPr="00F65031">
        <w:rPr>
          <w:rFonts w:eastAsia="FreeSans" w:cs="FreeSans"/>
          <w:sz w:val="24"/>
          <w:szCs w:val="24"/>
        </w:rPr>
        <w:t>” (pension premiums and health insurance) nor “church expenses” (travel</w:t>
      </w:r>
    </w:p>
    <w:p w:rsidR="00F65031" w:rsidRPr="00F65031" w:rsidRDefault="00F65031" w:rsidP="00F65031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4"/>
          <w:szCs w:val="24"/>
        </w:rPr>
      </w:pPr>
      <w:proofErr w:type="gramStart"/>
      <w:r w:rsidRPr="00F65031">
        <w:rPr>
          <w:rFonts w:eastAsia="FreeSans" w:cs="FreeSans"/>
          <w:sz w:val="24"/>
          <w:szCs w:val="24"/>
        </w:rPr>
        <w:t>reimbursement</w:t>
      </w:r>
      <w:proofErr w:type="gramEnd"/>
      <w:r w:rsidRPr="00F65031">
        <w:rPr>
          <w:rFonts w:eastAsia="FreeSans" w:cs="FreeSans"/>
          <w:sz w:val="24"/>
          <w:szCs w:val="24"/>
        </w:rPr>
        <w:t>, continuing education, etc…):</w:t>
      </w:r>
    </w:p>
    <w:p w:rsidR="00F65031" w:rsidRDefault="00F65031" w:rsidP="00F65031">
      <w:pPr>
        <w:autoSpaceDE w:val="0"/>
        <w:autoSpaceDN w:val="0"/>
        <w:adjustRightInd w:val="0"/>
        <w:spacing w:after="0" w:line="240" w:lineRule="auto"/>
        <w:rPr>
          <w:rFonts w:eastAsia="FreeSans" w:cs="FreeSansBold"/>
          <w:b/>
          <w:bCs/>
          <w:sz w:val="24"/>
          <w:szCs w:val="24"/>
        </w:rPr>
      </w:pPr>
    </w:p>
    <w:p w:rsidR="00F65031" w:rsidRPr="00F65031" w:rsidRDefault="00F65031" w:rsidP="00F65031">
      <w:pPr>
        <w:autoSpaceDE w:val="0"/>
        <w:autoSpaceDN w:val="0"/>
        <w:adjustRightInd w:val="0"/>
        <w:spacing w:after="0" w:line="240" w:lineRule="auto"/>
        <w:rPr>
          <w:rFonts w:eastAsia="FreeSans" w:cs="FreeSansBold"/>
          <w:b/>
          <w:bCs/>
          <w:sz w:val="24"/>
          <w:szCs w:val="24"/>
        </w:rPr>
      </w:pPr>
      <w:r w:rsidRPr="00F65031">
        <w:rPr>
          <w:rFonts w:eastAsia="FreeSans" w:cs="FreeSansBold"/>
          <w:b/>
          <w:bCs/>
          <w:sz w:val="24"/>
          <w:szCs w:val="24"/>
        </w:rPr>
        <w:t>A. Cash compensation:</w:t>
      </w:r>
    </w:p>
    <w:p w:rsidR="00F65031" w:rsidRPr="00F65031" w:rsidRDefault="00F65031" w:rsidP="00F65031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4"/>
          <w:szCs w:val="24"/>
        </w:rPr>
      </w:pPr>
      <w:r w:rsidRPr="00F65031">
        <w:rPr>
          <w:rFonts w:eastAsia="FreeSans" w:cs="FreeSans"/>
          <w:sz w:val="24"/>
          <w:szCs w:val="24"/>
        </w:rPr>
        <w:t>Salary, social security allowance, utilities/household allowances, and contributions to tax</w:t>
      </w:r>
    </w:p>
    <w:p w:rsidR="00F65031" w:rsidRPr="00F65031" w:rsidRDefault="00F65031" w:rsidP="00F65031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4"/>
          <w:szCs w:val="24"/>
        </w:rPr>
      </w:pPr>
      <w:proofErr w:type="gramStart"/>
      <w:r w:rsidRPr="00F65031">
        <w:rPr>
          <w:rFonts w:eastAsia="FreeSans" w:cs="FreeSans"/>
          <w:sz w:val="24"/>
          <w:szCs w:val="24"/>
        </w:rPr>
        <w:t>deferred</w:t>
      </w:r>
      <w:proofErr w:type="gramEnd"/>
      <w:r w:rsidRPr="00F65031">
        <w:rPr>
          <w:rFonts w:eastAsia="FreeSans" w:cs="FreeSans"/>
          <w:sz w:val="24"/>
          <w:szCs w:val="24"/>
        </w:rPr>
        <w:t xml:space="preserve"> plans.</w:t>
      </w:r>
    </w:p>
    <w:p w:rsidR="00F65031" w:rsidRDefault="00F65031" w:rsidP="00F65031">
      <w:pPr>
        <w:autoSpaceDE w:val="0"/>
        <w:autoSpaceDN w:val="0"/>
        <w:adjustRightInd w:val="0"/>
        <w:spacing w:after="0" w:line="240" w:lineRule="auto"/>
        <w:rPr>
          <w:rFonts w:eastAsia="FreeSans" w:cs="FreeSansBold"/>
          <w:b/>
          <w:bCs/>
          <w:sz w:val="24"/>
          <w:szCs w:val="24"/>
        </w:rPr>
      </w:pPr>
    </w:p>
    <w:p w:rsidR="00F65031" w:rsidRPr="00F65031" w:rsidRDefault="00F65031" w:rsidP="00F65031">
      <w:pPr>
        <w:autoSpaceDE w:val="0"/>
        <w:autoSpaceDN w:val="0"/>
        <w:adjustRightInd w:val="0"/>
        <w:spacing w:after="0" w:line="240" w:lineRule="auto"/>
        <w:rPr>
          <w:rFonts w:eastAsia="FreeSans" w:cs="FreeSansBold"/>
          <w:b/>
          <w:bCs/>
          <w:sz w:val="24"/>
          <w:szCs w:val="24"/>
        </w:rPr>
      </w:pPr>
      <w:r w:rsidRPr="00F65031">
        <w:rPr>
          <w:rFonts w:eastAsia="FreeSans" w:cs="FreeSansBold"/>
          <w:b/>
          <w:bCs/>
          <w:sz w:val="24"/>
          <w:szCs w:val="24"/>
        </w:rPr>
        <w:t>B. Housing:</w:t>
      </w:r>
    </w:p>
    <w:p w:rsidR="00F65031" w:rsidRPr="00F65031" w:rsidRDefault="00F65031" w:rsidP="00F65031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4"/>
          <w:szCs w:val="24"/>
        </w:rPr>
      </w:pPr>
      <w:r w:rsidRPr="00F65031">
        <w:rPr>
          <w:rFonts w:eastAsia="FreeSans" w:cs="FreeSans"/>
          <w:sz w:val="24"/>
          <w:szCs w:val="24"/>
        </w:rPr>
        <w:t>- If a rectory is provided, it is defined to be worth 30% of the cash compensation reported</w:t>
      </w:r>
    </w:p>
    <w:p w:rsidR="00F65031" w:rsidRPr="00F65031" w:rsidRDefault="00F65031" w:rsidP="00F65031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4"/>
          <w:szCs w:val="24"/>
        </w:rPr>
      </w:pPr>
      <w:proofErr w:type="gramStart"/>
      <w:r w:rsidRPr="00F65031">
        <w:rPr>
          <w:rFonts w:eastAsia="FreeSans" w:cs="FreeSans"/>
          <w:sz w:val="24"/>
          <w:szCs w:val="24"/>
        </w:rPr>
        <w:t>above</w:t>
      </w:r>
      <w:proofErr w:type="gramEnd"/>
      <w:r w:rsidRPr="00F65031">
        <w:rPr>
          <w:rFonts w:eastAsia="FreeSans" w:cs="FreeSans"/>
          <w:sz w:val="24"/>
          <w:szCs w:val="24"/>
        </w:rPr>
        <w:t>.</w:t>
      </w:r>
    </w:p>
    <w:p w:rsidR="00F65031" w:rsidRPr="00F65031" w:rsidRDefault="00F65031" w:rsidP="00F65031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4"/>
          <w:szCs w:val="24"/>
        </w:rPr>
      </w:pPr>
      <w:r w:rsidRPr="00F65031">
        <w:rPr>
          <w:rFonts w:eastAsia="FreeSans" w:cs="FreeSans"/>
          <w:sz w:val="24"/>
          <w:szCs w:val="24"/>
        </w:rPr>
        <w:t>- When a housing allowance is provided, it should be at least 30% of cash compensation and</w:t>
      </w:r>
    </w:p>
    <w:p w:rsidR="00F65031" w:rsidRPr="00F65031" w:rsidRDefault="00F65031" w:rsidP="00F65031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4"/>
          <w:szCs w:val="24"/>
        </w:rPr>
      </w:pPr>
      <w:proofErr w:type="gramStart"/>
      <w:r w:rsidRPr="00F65031">
        <w:rPr>
          <w:rFonts w:eastAsia="FreeSans" w:cs="FreeSans"/>
          <w:sz w:val="24"/>
          <w:szCs w:val="24"/>
        </w:rPr>
        <w:t>determined</w:t>
      </w:r>
      <w:proofErr w:type="gramEnd"/>
      <w:r w:rsidRPr="00F65031">
        <w:rPr>
          <w:rFonts w:eastAsia="FreeSans" w:cs="FreeSans"/>
          <w:sz w:val="24"/>
          <w:szCs w:val="24"/>
        </w:rPr>
        <w:t xml:space="preserve"> based on the actual cost of housing in your area.</w:t>
      </w:r>
    </w:p>
    <w:p w:rsidR="00F65031" w:rsidRDefault="00F65031" w:rsidP="00F65031">
      <w:pPr>
        <w:rPr>
          <w:rFonts w:eastAsia="FreeSans" w:cs="FreeSans"/>
          <w:sz w:val="24"/>
          <w:szCs w:val="24"/>
        </w:rPr>
      </w:pPr>
      <w:bookmarkStart w:id="0" w:name="_GoBack"/>
      <w:bookmarkEnd w:id="0"/>
    </w:p>
    <w:p w:rsidR="00F65031" w:rsidRDefault="00F65031" w:rsidP="00F65031">
      <w:pPr>
        <w:rPr>
          <w:rFonts w:eastAsia="FreeSans" w:cs="FreeSans"/>
          <w:sz w:val="24"/>
          <w:szCs w:val="24"/>
        </w:rPr>
      </w:pPr>
    </w:p>
    <w:p w:rsidR="00021B8D" w:rsidRPr="00F65031" w:rsidRDefault="00F65031" w:rsidP="00F65031">
      <w:pPr>
        <w:jc w:val="center"/>
        <w:rPr>
          <w:sz w:val="24"/>
        </w:rPr>
      </w:pPr>
      <w:r w:rsidRPr="00F65031">
        <w:rPr>
          <w:rFonts w:eastAsia="FreeSans" w:cs="FreeSans"/>
          <w:sz w:val="28"/>
          <w:szCs w:val="24"/>
        </w:rPr>
        <w:t>Min</w:t>
      </w:r>
      <w:r w:rsidRPr="00F65031">
        <w:rPr>
          <w:rFonts w:eastAsia="FreeSans" w:cs="FreeSans"/>
          <w:sz w:val="28"/>
          <w:szCs w:val="24"/>
        </w:rPr>
        <w:t>imum</w:t>
      </w:r>
      <w:r w:rsidRPr="00F65031">
        <w:rPr>
          <w:rFonts w:eastAsia="FreeSans" w:cs="FreeSans"/>
          <w:sz w:val="28"/>
          <w:szCs w:val="24"/>
        </w:rPr>
        <w:t xml:space="preserve"> Compensation $ 51,634</w:t>
      </w:r>
    </w:p>
    <w:sectPr w:rsidR="00021B8D" w:rsidRPr="00F65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31"/>
    <w:rsid w:val="00021B8D"/>
    <w:rsid w:val="00224050"/>
    <w:rsid w:val="002E430C"/>
    <w:rsid w:val="00F6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Kinard</dc:creator>
  <cp:lastModifiedBy>Kinard</cp:lastModifiedBy>
  <cp:revision>1</cp:revision>
  <dcterms:created xsi:type="dcterms:W3CDTF">2013-05-28T19:16:00Z</dcterms:created>
  <dcterms:modified xsi:type="dcterms:W3CDTF">2013-05-29T17:05:00Z</dcterms:modified>
</cp:coreProperties>
</file>