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0E18" w14:textId="77777777" w:rsidR="000F570D" w:rsidRDefault="00823967" w:rsidP="00823967">
      <w:pPr>
        <w:jc w:val="center"/>
      </w:pPr>
      <w:r>
        <w:t>Grace Church, Charleston</w:t>
      </w:r>
    </w:p>
    <w:p w14:paraId="322D572E" w14:textId="77777777" w:rsidR="00823967" w:rsidRDefault="00823967"/>
    <w:p w14:paraId="10765CDA" w14:textId="77777777" w:rsidR="00823967" w:rsidRDefault="00823967" w:rsidP="00823967">
      <w:pPr>
        <w:jc w:val="center"/>
      </w:pPr>
      <w:r>
        <w:t>By-Laws (Revised)</w:t>
      </w:r>
    </w:p>
    <w:p w14:paraId="27D4C235" w14:textId="77777777" w:rsidR="00823967" w:rsidRDefault="00823967" w:rsidP="00752C16"/>
    <w:p w14:paraId="282B28C6" w14:textId="77777777" w:rsidR="00823967" w:rsidRDefault="00823967" w:rsidP="00823967">
      <w:pPr>
        <w:jc w:val="center"/>
      </w:pPr>
      <w:r>
        <w:t>Notes</w:t>
      </w:r>
    </w:p>
    <w:p w14:paraId="1AC7EC47" w14:textId="77777777" w:rsidR="00823967" w:rsidRDefault="00823967" w:rsidP="00823967"/>
    <w:p w14:paraId="02C02A0D" w14:textId="77777777" w:rsidR="00823967" w:rsidRDefault="00823967" w:rsidP="00823967"/>
    <w:p w14:paraId="2119E86D" w14:textId="171C1B63" w:rsidR="00823967" w:rsidRDefault="00823967" w:rsidP="00823967">
      <w:bookmarkStart w:id="0" w:name="_GoBack"/>
      <w:bookmarkEnd w:id="0"/>
      <w:r>
        <w:t>Attached is a copy of a newly revised set of By-Laws for Grace Church. These are a few notes about the draft to guide you when you review them before you make suggestions for editing.</w:t>
      </w:r>
    </w:p>
    <w:p w14:paraId="79F65DCF" w14:textId="77777777" w:rsidR="00823967" w:rsidRDefault="00823967" w:rsidP="00823967"/>
    <w:p w14:paraId="7B79D897" w14:textId="77777777" w:rsidR="00823967" w:rsidRDefault="00823967" w:rsidP="00823967">
      <w:r>
        <w:t xml:space="preserve">The general scheme I used in writing the By-Laws is to enable, </w:t>
      </w:r>
      <w:r w:rsidR="00752C16">
        <w:t xml:space="preserve">and </w:t>
      </w:r>
      <w:r>
        <w:t>not restrict</w:t>
      </w:r>
      <w:r w:rsidR="00752C16">
        <w:t>, the conduct of the business of the parish and the development of its programs</w:t>
      </w:r>
      <w:r>
        <w:t xml:space="preserve">. The purpose of this is to allow as much leeway as possible for the </w:t>
      </w:r>
      <w:r w:rsidR="00752C16">
        <w:t>parish leadership to develop all</w:t>
      </w:r>
      <w:r>
        <w:t xml:space="preserve"> aspects of its program with a free hand, but all within the confines of applicable secular and canonical law.</w:t>
      </w:r>
    </w:p>
    <w:p w14:paraId="0C770594" w14:textId="77777777" w:rsidR="00823967" w:rsidRDefault="00823967" w:rsidP="00823967"/>
    <w:p w14:paraId="4D1DC7D2" w14:textId="77777777" w:rsidR="00823967" w:rsidRDefault="00823967" w:rsidP="00823967">
      <w:r>
        <w:t xml:space="preserve">Three bodies of law were respected when these were drafted. They are: </w:t>
      </w:r>
    </w:p>
    <w:p w14:paraId="0A87A0F4" w14:textId="77777777" w:rsidR="00823967" w:rsidRDefault="00823967" w:rsidP="00823967"/>
    <w:p w14:paraId="10366611" w14:textId="77777777" w:rsidR="00823967" w:rsidRDefault="00823967" w:rsidP="00823967">
      <w:r>
        <w:t>The laws of South Carolina as Grace Church, Charleston is a corporation created by the State of South Carolina.</w:t>
      </w:r>
    </w:p>
    <w:p w14:paraId="11F66136" w14:textId="77777777" w:rsidR="00823967" w:rsidRDefault="00823967" w:rsidP="00823967"/>
    <w:p w14:paraId="33FC0F96" w14:textId="77777777" w:rsidR="00823967" w:rsidRDefault="00823967" w:rsidP="00823967">
      <w:proofErr w:type="gramStart"/>
      <w:r>
        <w:t>The Constitution and Canons of the Diocese of South Carolina as we are a parish within the Diocese of South Carolina.</w:t>
      </w:r>
      <w:proofErr w:type="gramEnd"/>
      <w:r>
        <w:t xml:space="preserve"> But, because of recent, perhaps illegal, ame</w:t>
      </w:r>
      <w:r w:rsidR="00752C16">
        <w:t xml:space="preserve">ndments to the Constitution and </w:t>
      </w:r>
      <w:r>
        <w:t>Canons of the Diocese, I have provide</w:t>
      </w:r>
      <w:r w:rsidR="00752C16">
        <w:t>d</w:t>
      </w:r>
      <w:r>
        <w:t xml:space="preserve"> that in any conflict between the Diocesan and national Church Constitution and Canons, those of the national Church prevail.</w:t>
      </w:r>
    </w:p>
    <w:p w14:paraId="67EEC575" w14:textId="77777777" w:rsidR="00823967" w:rsidRDefault="00823967" w:rsidP="00823967"/>
    <w:p w14:paraId="4E19FCC9" w14:textId="77777777" w:rsidR="00823967" w:rsidRDefault="00823967" w:rsidP="00823967">
      <w:r>
        <w:t xml:space="preserve">Lastly, we are beholden </w:t>
      </w:r>
      <w:r w:rsidR="00752C16">
        <w:t xml:space="preserve">to </w:t>
      </w:r>
      <w:r>
        <w:t>and honor the Constitution and Canons of The Episcopal Church, and that allegiance is reflected in the draft of the By-Laws.</w:t>
      </w:r>
    </w:p>
    <w:p w14:paraId="56037858" w14:textId="77777777" w:rsidR="00823967" w:rsidRDefault="00823967" w:rsidP="00823967"/>
    <w:p w14:paraId="5E2CB331" w14:textId="77777777" w:rsidR="00823967" w:rsidRDefault="00823967" w:rsidP="00823967"/>
    <w:p w14:paraId="73E335DD" w14:textId="77777777" w:rsidR="00823967" w:rsidRDefault="00823967" w:rsidP="00823967"/>
    <w:p w14:paraId="6E966208" w14:textId="77777777" w:rsidR="00823967" w:rsidRDefault="00752C16" w:rsidP="00823967">
      <w:r>
        <w:tab/>
      </w:r>
      <w:r>
        <w:tab/>
      </w:r>
      <w:r>
        <w:tab/>
      </w:r>
      <w:r>
        <w:tab/>
      </w:r>
      <w:r>
        <w:tab/>
      </w:r>
      <w:r>
        <w:tab/>
        <w:t xml:space="preserve">Thomas S. </w:t>
      </w:r>
      <w:r w:rsidR="00823967">
        <w:t>Tisdale</w:t>
      </w:r>
    </w:p>
    <w:p w14:paraId="1A3BCBC3" w14:textId="77777777" w:rsidR="00752C16" w:rsidRDefault="00752C16" w:rsidP="00823967"/>
    <w:p w14:paraId="0304BF40" w14:textId="77777777" w:rsidR="00752C16" w:rsidRDefault="00752C16" w:rsidP="00823967"/>
    <w:p w14:paraId="6829B1B2" w14:textId="77777777" w:rsidR="00752C16" w:rsidRDefault="00752C16" w:rsidP="00823967">
      <w:r>
        <w:t>June 2, 2012</w:t>
      </w:r>
    </w:p>
    <w:p w14:paraId="2292E364" w14:textId="77777777" w:rsidR="00823967" w:rsidRDefault="00823967" w:rsidP="00823967">
      <w:r>
        <w:t xml:space="preserve">         </w:t>
      </w:r>
    </w:p>
    <w:p w14:paraId="782A491E" w14:textId="77777777" w:rsidR="00823967" w:rsidRDefault="00823967" w:rsidP="00823967"/>
    <w:p w14:paraId="09440348" w14:textId="77777777" w:rsidR="00823967" w:rsidRDefault="00823967" w:rsidP="00823967"/>
    <w:sectPr w:rsidR="00823967" w:rsidSect="00430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7EE6"/>
    <w:multiLevelType w:val="hybridMultilevel"/>
    <w:tmpl w:val="4AB0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7"/>
    <w:rsid w:val="000F570D"/>
    <w:rsid w:val="00430FFB"/>
    <w:rsid w:val="00752C16"/>
    <w:rsid w:val="00823967"/>
    <w:rsid w:val="009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26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Tisdale</dc:creator>
  <cp:keywords/>
  <dc:description/>
  <cp:lastModifiedBy>Thomas  Tisdale</cp:lastModifiedBy>
  <cp:revision>3</cp:revision>
  <dcterms:created xsi:type="dcterms:W3CDTF">2012-06-03T17:35:00Z</dcterms:created>
  <dcterms:modified xsi:type="dcterms:W3CDTF">2012-06-04T16:16:00Z</dcterms:modified>
</cp:coreProperties>
</file>